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68" w:rsidRPr="00CB0D49" w:rsidRDefault="00914968" w:rsidP="00914968">
      <w:pPr>
        <w:pStyle w:val="1"/>
        <w:ind w:firstLine="0"/>
        <w:jc w:val="center"/>
        <w:rPr>
          <w:rFonts w:ascii="Times New Roman" w:hAnsi="Times New Roman"/>
          <w:sz w:val="24"/>
        </w:rPr>
      </w:pPr>
      <w:bookmarkStart w:id="0" w:name="_Toc177831849"/>
      <w:r w:rsidRPr="00CB0D49">
        <w:rPr>
          <w:rFonts w:ascii="Times New Roman" w:hAnsi="Times New Roman"/>
          <w:sz w:val="24"/>
        </w:rPr>
        <w:t xml:space="preserve">Введение </w:t>
      </w:r>
    </w:p>
    <w:p w:rsidR="00914968" w:rsidRPr="00CB0D49" w:rsidRDefault="003E18E1" w:rsidP="00914968">
      <w:pPr>
        <w:pStyle w:val="1"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Сущность Предмета </w:t>
      </w:r>
    </w:p>
    <w:p w:rsidR="00914968" w:rsidRPr="00CB0D49" w:rsidRDefault="00914968" w:rsidP="00914968">
      <w:pPr>
        <w:pStyle w:val="1"/>
        <w:ind w:firstLine="0"/>
        <w:jc w:val="center"/>
        <w:rPr>
          <w:rFonts w:ascii="Times New Roman" w:hAnsi="Times New Roman"/>
          <w:sz w:val="24"/>
        </w:rPr>
      </w:pPr>
      <w:r w:rsidRPr="00CB0D49">
        <w:rPr>
          <w:rFonts w:ascii="Times New Roman" w:hAnsi="Times New Roman"/>
          <w:sz w:val="24"/>
        </w:rPr>
        <w:t>«Экономика организации (предприятия)»</w:t>
      </w:r>
      <w:bookmarkEnd w:id="0"/>
    </w:p>
    <w:p w:rsidR="00914968" w:rsidRPr="00CB0D49" w:rsidRDefault="00914968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 xml:space="preserve"> Слово «экономика» греческого происхождения, оно означает «</w:t>
      </w:r>
      <w:proofErr w:type="gramStart"/>
      <w:r w:rsidRPr="00CB0D49">
        <w:t>искусство ведения</w:t>
      </w:r>
      <w:proofErr w:type="gramEnd"/>
      <w:r w:rsidRPr="00CB0D49">
        <w:t xml:space="preserve"> домашнего хозяйства», «домоводства»</w:t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 xml:space="preserve">Экономика – многоаспектная категория, которая определяет область человеческих знаний о том, как общество удовлетворяет свои разнообразные потребности. </w:t>
      </w:r>
    </w:p>
    <w:p w:rsidR="00914968" w:rsidRPr="00CB0D49" w:rsidRDefault="00914968" w:rsidP="00914968">
      <w:pPr>
        <w:spacing w:line="360" w:lineRule="auto"/>
        <w:ind w:firstLine="720"/>
        <w:jc w:val="both"/>
      </w:pPr>
      <w:proofErr w:type="gramStart"/>
      <w:r w:rsidRPr="00CB0D49">
        <w:rPr>
          <w:b/>
        </w:rPr>
        <w:t>«Экономика организации (предприятия)»</w:t>
      </w:r>
      <w:r w:rsidRPr="00CB0D49">
        <w:t xml:space="preserve"> - самостоятельная прикладная (функциональная) дисциплина, изучает </w:t>
      </w:r>
      <w:r w:rsidRPr="00CB0D49">
        <w:rPr>
          <w:b/>
        </w:rPr>
        <w:t xml:space="preserve">основные законы ведения хозяйственной деятельности (предмет изучения) </w:t>
      </w:r>
      <w:r w:rsidRPr="00CB0D49">
        <w:t xml:space="preserve">обособленной коммерческой организации – </w:t>
      </w:r>
      <w:r w:rsidRPr="00CB0D49">
        <w:rPr>
          <w:b/>
        </w:rPr>
        <w:t>фирмы</w:t>
      </w:r>
      <w:r w:rsidRPr="00CB0D49">
        <w:t xml:space="preserve"> </w:t>
      </w:r>
      <w:r w:rsidRPr="00CB0D49">
        <w:rPr>
          <w:b/>
        </w:rPr>
        <w:t>(объект изучения)</w:t>
      </w:r>
      <w:r w:rsidRPr="00CB0D49">
        <w:t>, с точки зрения реализации ее интересов.</w:t>
      </w:r>
      <w:proofErr w:type="gramEnd"/>
    </w:p>
    <w:p w:rsidR="00914968" w:rsidRPr="00CB0D49" w:rsidRDefault="00914968" w:rsidP="00914968">
      <w:pPr>
        <w:pStyle w:val="TNAME"/>
        <w:rPr>
          <w:sz w:val="24"/>
        </w:rPr>
      </w:pPr>
      <w:bookmarkStart w:id="1" w:name="_Toc133758319"/>
      <w:r w:rsidRPr="00CB0D49">
        <w:rPr>
          <w:sz w:val="24"/>
        </w:rPr>
        <w:t>Дайте определения понятиям</w:t>
      </w:r>
      <w:bookmarkEnd w:id="1"/>
    </w:p>
    <w:p w:rsidR="00914968" w:rsidRPr="00CB0D49" w:rsidRDefault="00914968" w:rsidP="00914968"/>
    <w:p w:rsidR="00914968" w:rsidRPr="00CB0D49" w:rsidRDefault="00914968" w:rsidP="00914968">
      <w:pPr>
        <w:pStyle w:val="TTEXT"/>
        <w:widowControl w:val="0"/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rPr>
          <w:sz w:val="24"/>
        </w:rPr>
      </w:pPr>
      <w:r w:rsidRPr="00CB0D49">
        <w:rPr>
          <w:sz w:val="24"/>
        </w:rPr>
        <w:t>Экономика как наука</w:t>
      </w:r>
      <w:r w:rsidR="00EF5FEC">
        <w:rPr>
          <w:sz w:val="24"/>
        </w:rPr>
        <w:t>-</w:t>
      </w:r>
      <w:bookmarkStart w:id="2" w:name="_GoBack"/>
      <w:bookmarkEnd w:id="2"/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3E18E1" w:rsidRPr="00CB0D49" w:rsidRDefault="003E18E1" w:rsidP="003E18E1">
      <w:pPr>
        <w:pStyle w:val="TTEXT"/>
        <w:widowControl w:val="0"/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rPr>
          <w:sz w:val="24"/>
        </w:rPr>
      </w:pPr>
      <w:r>
        <w:rPr>
          <w:sz w:val="24"/>
        </w:rPr>
        <w:t>Основные проблемы экономики</w:t>
      </w:r>
    </w:p>
    <w:p w:rsidR="003E18E1" w:rsidRPr="00CB0D49" w:rsidRDefault="003E18E1" w:rsidP="003E18E1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3E18E1" w:rsidRPr="00CB0D49" w:rsidRDefault="003E18E1" w:rsidP="003E18E1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3E18E1" w:rsidRPr="00CB0D49" w:rsidRDefault="003E18E1" w:rsidP="003E18E1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3E18E1" w:rsidRPr="00CB0D49" w:rsidRDefault="003E18E1" w:rsidP="003E18E1">
      <w:pPr>
        <w:pStyle w:val="TTEXT"/>
        <w:widowControl w:val="0"/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rPr>
          <w:sz w:val="24"/>
        </w:rPr>
      </w:pPr>
      <w:r w:rsidRPr="00CB0D49">
        <w:rPr>
          <w:sz w:val="24"/>
        </w:rPr>
        <w:t>Принципы экономики</w:t>
      </w:r>
      <w:r w:rsidR="00EF5FEC">
        <w:rPr>
          <w:sz w:val="24"/>
        </w:rPr>
        <w:t xml:space="preserve">, </w:t>
      </w:r>
      <w:r>
        <w:rPr>
          <w:sz w:val="24"/>
        </w:rPr>
        <w:t>это-</w:t>
      </w:r>
    </w:p>
    <w:p w:rsidR="003E18E1" w:rsidRPr="00CB0D49" w:rsidRDefault="003E18E1" w:rsidP="003E18E1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3E18E1" w:rsidRPr="00CB0D49" w:rsidRDefault="003E18E1" w:rsidP="003E18E1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rPr>
          <w:sz w:val="24"/>
        </w:rPr>
      </w:pPr>
      <w:r w:rsidRPr="00CB0D49">
        <w:rPr>
          <w:sz w:val="24"/>
        </w:rPr>
        <w:t>Экономический зако</w:t>
      </w:r>
      <w:proofErr w:type="gramStart"/>
      <w:r w:rsidRPr="00CB0D49">
        <w:rPr>
          <w:sz w:val="24"/>
        </w:rPr>
        <w:t>н</w:t>
      </w:r>
      <w:r w:rsidR="003E18E1">
        <w:rPr>
          <w:sz w:val="24"/>
        </w:rPr>
        <w:t>-</w:t>
      </w:r>
      <w:proofErr w:type="gramEnd"/>
      <w:r w:rsidR="00EF5FEC">
        <w:rPr>
          <w:sz w:val="24"/>
        </w:rPr>
        <w:t xml:space="preserve"> это</w:t>
      </w: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CB0D49" w:rsidP="00CB0D49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ind w:firstLine="0"/>
        <w:rPr>
          <w:sz w:val="24"/>
        </w:rPr>
      </w:pPr>
      <w:r>
        <w:rPr>
          <w:sz w:val="24"/>
        </w:rPr>
        <w:t xml:space="preserve">      </w:t>
      </w:r>
      <w:r w:rsidR="00914968" w:rsidRPr="00CB0D49">
        <w:rPr>
          <w:sz w:val="24"/>
        </w:rPr>
        <w:t>4. Экономическая деятельность</w:t>
      </w:r>
      <w:r w:rsidR="00EF5FEC">
        <w:rPr>
          <w:sz w:val="24"/>
        </w:rPr>
        <w:t>-это</w:t>
      </w: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NAME"/>
        <w:rPr>
          <w:sz w:val="24"/>
        </w:rPr>
      </w:pPr>
      <w:bookmarkStart w:id="3" w:name="_Toc133758320"/>
      <w:r w:rsidRPr="00CB0D49">
        <w:rPr>
          <w:sz w:val="24"/>
        </w:rPr>
        <w:t>Узловые вопросы темы</w:t>
      </w:r>
      <w:bookmarkEnd w:id="3"/>
    </w:p>
    <w:p w:rsidR="00914968" w:rsidRDefault="00914968" w:rsidP="00914968">
      <w:pPr>
        <w:spacing w:line="360" w:lineRule="auto"/>
        <w:ind w:firstLine="720"/>
        <w:jc w:val="both"/>
      </w:pPr>
      <w:r w:rsidRPr="00CB0D49">
        <w:t xml:space="preserve">главные </w:t>
      </w:r>
      <w:r w:rsidRPr="00CB0D49">
        <w:rPr>
          <w:b/>
        </w:rPr>
        <w:t>принципы экономики</w:t>
      </w:r>
      <w:r w:rsidRPr="00CB0D49">
        <w:t xml:space="preserve"> - обеспечение экономичности, оптимальности, прибыльности и рентабельност</w:t>
      </w:r>
      <w:proofErr w:type="gramStart"/>
      <w:r w:rsidRPr="00CB0D49">
        <w:t>и</w:t>
      </w:r>
      <w:r w:rsidR="003E18E1">
        <w:t>-</w:t>
      </w:r>
      <w:proofErr w:type="gramEnd"/>
      <w:r w:rsidR="003E18E1">
        <w:t xml:space="preserve"> продолжите какие еще принципы характерны для рыночной экономики</w:t>
      </w:r>
      <w:r w:rsidRPr="00CB0D49">
        <w:t>:</w:t>
      </w:r>
      <w:r w:rsidR="00EF5FEC">
        <w:t>_________________________________________________________</w:t>
      </w:r>
    </w:p>
    <w:p w:rsidR="00EF5FEC" w:rsidRDefault="00EF5FEC" w:rsidP="00914968">
      <w:pPr>
        <w:spacing w:line="360" w:lineRule="auto"/>
        <w:ind w:firstLine="720"/>
        <w:jc w:val="both"/>
      </w:pPr>
    </w:p>
    <w:p w:rsidR="00EF5FEC" w:rsidRDefault="00EF5FEC" w:rsidP="00914968">
      <w:pPr>
        <w:pBdr>
          <w:top w:val="single" w:sz="12" w:space="1" w:color="auto"/>
          <w:bottom w:val="single" w:sz="12" w:space="1" w:color="auto"/>
        </w:pBdr>
        <w:spacing w:line="360" w:lineRule="auto"/>
        <w:ind w:firstLine="720"/>
        <w:jc w:val="both"/>
      </w:pPr>
    </w:p>
    <w:p w:rsidR="00EF5FEC" w:rsidRPr="00CB0D49" w:rsidRDefault="00EF5FEC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rPr>
          <w:b/>
        </w:rPr>
        <w:t>1. под экономичностью подразумевается</w:t>
      </w:r>
      <w:r w:rsidRPr="00CB0D49">
        <w:t xml:space="preserve">, </w:t>
      </w:r>
      <w:r w:rsidR="003E18E1">
        <w:t>а)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3E18E1" w:rsidP="00914968">
      <w:pPr>
        <w:tabs>
          <w:tab w:val="left" w:leader="underscore" w:pos="9633"/>
        </w:tabs>
        <w:spacing w:line="360" w:lineRule="auto"/>
        <w:jc w:val="both"/>
      </w:pPr>
      <w:r>
        <w:t>Б)</w:t>
      </w:r>
      <w:r w:rsidR="00914968"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rPr>
          <w:b/>
        </w:rPr>
        <w:t>2. под оптимальностью понимается</w:t>
      </w:r>
      <w:r w:rsidRPr="00CB0D49">
        <w:t xml:space="preserve">,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rPr>
          <w:b/>
        </w:rPr>
        <w:t>3. прибыльность</w:t>
      </w:r>
      <w:r w:rsidRPr="00CB0D49">
        <w:t xml:space="preserve">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rPr>
          <w:b/>
        </w:rPr>
        <w:t xml:space="preserve">4. рентабельность </w:t>
      </w:r>
      <w:r w:rsidRPr="00CB0D49">
        <w:t xml:space="preserve">хозяйственной деятельности оценивается как </w:t>
      </w:r>
      <w:r w:rsidRPr="00CB0D49">
        <w:tab/>
      </w:r>
    </w:p>
    <w:p w:rsidR="00914968" w:rsidRPr="00CB0D49" w:rsidRDefault="00914968" w:rsidP="00CB0D49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CB0D49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ind w:firstLine="0"/>
        <w:rPr>
          <w:sz w:val="24"/>
        </w:rPr>
      </w:pPr>
    </w:p>
    <w:p w:rsidR="00914968" w:rsidRPr="00CB0D49" w:rsidRDefault="00914968" w:rsidP="00CB0D49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ind w:firstLine="0"/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  <w:r w:rsidRPr="00CB0D49">
        <w:rPr>
          <w:sz w:val="24"/>
        </w:rPr>
        <w:t>5. Элементы рыночного механизма предприятия</w:t>
      </w: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pStyle w:val="TTEXT"/>
        <w:widowControl w:val="0"/>
        <w:pBdr>
          <w:bottom w:val="single" w:sz="4" w:space="1" w:color="auto"/>
          <w:between w:val="single" w:sz="4" w:space="1" w:color="auto"/>
        </w:pBdr>
        <w:rPr>
          <w:sz w:val="24"/>
        </w:rPr>
      </w:pPr>
    </w:p>
    <w:p w:rsidR="00914968" w:rsidRPr="00CB0D49" w:rsidRDefault="00914968" w:rsidP="00914968">
      <w:pPr>
        <w:spacing w:line="360" w:lineRule="auto"/>
        <w:ind w:firstLine="720"/>
        <w:jc w:val="center"/>
        <w:rPr>
          <w:b/>
          <w:color w:val="FF0000"/>
        </w:rPr>
      </w:pPr>
    </w:p>
    <w:p w:rsidR="00914968" w:rsidRPr="00CB0D49" w:rsidRDefault="00914968" w:rsidP="00914968">
      <w:pPr>
        <w:pStyle w:val="1"/>
        <w:spacing w:line="360" w:lineRule="auto"/>
        <w:jc w:val="center"/>
        <w:rPr>
          <w:sz w:val="24"/>
        </w:rPr>
      </w:pPr>
      <w:bookmarkStart w:id="4" w:name="_Toc145320841"/>
      <w:bookmarkStart w:id="5" w:name="_Toc156590652"/>
      <w:bookmarkStart w:id="6" w:name="_Toc177831850"/>
      <w:r w:rsidRPr="00CB0D49">
        <w:rPr>
          <w:sz w:val="24"/>
        </w:rPr>
        <w:t>Тема 1.Экономические основы функционирования предприятия</w:t>
      </w:r>
      <w:bookmarkEnd w:id="4"/>
      <w:bookmarkEnd w:id="5"/>
      <w:bookmarkEnd w:id="6"/>
    </w:p>
    <w:p w:rsidR="00914968" w:rsidRPr="00CB0D49" w:rsidRDefault="00914968" w:rsidP="00914968">
      <w:pPr>
        <w:spacing w:line="360" w:lineRule="auto"/>
      </w:pPr>
      <w:bookmarkStart w:id="7" w:name="_Toc145320842"/>
    </w:p>
    <w:p w:rsidR="00914968" w:rsidRPr="00CB0D49" w:rsidRDefault="00914968" w:rsidP="00914968">
      <w:pPr>
        <w:spacing w:line="360" w:lineRule="auto"/>
        <w:ind w:left="567"/>
        <w:jc w:val="both"/>
        <w:rPr>
          <w:bCs/>
        </w:rPr>
      </w:pPr>
      <w:r w:rsidRPr="00CB0D49">
        <w:rPr>
          <w:bCs/>
        </w:rPr>
        <w:t>Предприятие как объект управления.</w:t>
      </w:r>
    </w:p>
    <w:p w:rsidR="00914968" w:rsidRPr="00CB0D49" w:rsidRDefault="00914968" w:rsidP="00914968">
      <w:pPr>
        <w:spacing w:line="360" w:lineRule="auto"/>
        <w:jc w:val="both"/>
        <w:rPr>
          <w:bCs/>
        </w:rPr>
      </w:pPr>
      <w:r w:rsidRPr="00CB0D49">
        <w:rPr>
          <w:bCs/>
        </w:rPr>
        <w:t xml:space="preserve">            Предприятие как основная производственно-хозяйственная единица садово-паркового строительства.</w:t>
      </w:r>
    </w:p>
    <w:p w:rsidR="00914968" w:rsidRPr="00CB0D49" w:rsidRDefault="00914968" w:rsidP="00914968">
      <w:pPr>
        <w:spacing w:line="360" w:lineRule="auto"/>
        <w:ind w:left="567"/>
        <w:jc w:val="both"/>
        <w:rPr>
          <w:bCs/>
        </w:rPr>
      </w:pPr>
      <w:r w:rsidRPr="00CB0D49">
        <w:rPr>
          <w:bCs/>
        </w:rPr>
        <w:t xml:space="preserve"> Деятельность коммерческих предприятий.</w:t>
      </w:r>
    </w:p>
    <w:p w:rsidR="00914968" w:rsidRPr="00CB0D49" w:rsidRDefault="00914968" w:rsidP="00914968">
      <w:pPr>
        <w:spacing w:line="360" w:lineRule="auto"/>
        <w:ind w:left="567"/>
        <w:jc w:val="both"/>
        <w:rPr>
          <w:bCs/>
        </w:rPr>
      </w:pPr>
      <w:r w:rsidRPr="00CB0D49">
        <w:rPr>
          <w:bCs/>
        </w:rPr>
        <w:t xml:space="preserve"> Организационн</w:t>
      </w:r>
      <w:proofErr w:type="gramStart"/>
      <w:r w:rsidRPr="00CB0D49">
        <w:rPr>
          <w:bCs/>
        </w:rPr>
        <w:t>о-</w:t>
      </w:r>
      <w:proofErr w:type="gramEnd"/>
      <w:r w:rsidRPr="00CB0D49">
        <w:rPr>
          <w:bCs/>
        </w:rPr>
        <w:t xml:space="preserve"> правовые формы предприятий ландшафного строительства.</w:t>
      </w:r>
    </w:p>
    <w:p w:rsidR="00914968" w:rsidRPr="00CB0D49" w:rsidRDefault="00914968" w:rsidP="00914968">
      <w:pPr>
        <w:spacing w:line="360" w:lineRule="auto"/>
        <w:ind w:left="567"/>
        <w:jc w:val="both"/>
        <w:rPr>
          <w:bCs/>
        </w:rPr>
      </w:pPr>
      <w:r w:rsidRPr="00CB0D49">
        <w:rPr>
          <w:bCs/>
        </w:rPr>
        <w:t xml:space="preserve">Субъекты малого предпринимательства. </w:t>
      </w:r>
    </w:p>
    <w:p w:rsidR="00914968" w:rsidRPr="00CB0D49" w:rsidRDefault="00914968" w:rsidP="00914968">
      <w:pPr>
        <w:spacing w:line="360" w:lineRule="auto"/>
        <w:ind w:left="567"/>
        <w:jc w:val="both"/>
      </w:pPr>
      <w:r w:rsidRPr="00CB0D49">
        <w:rPr>
          <w:bCs/>
        </w:rPr>
        <w:t>Процессы интеграции предприятий</w:t>
      </w:r>
      <w:bookmarkStart w:id="8" w:name="_Toc156590653"/>
    </w:p>
    <w:p w:rsidR="00914968" w:rsidRPr="00CB0D49" w:rsidRDefault="00914968" w:rsidP="00914968">
      <w:pPr>
        <w:spacing w:line="360" w:lineRule="auto"/>
      </w:pPr>
    </w:p>
    <w:p w:rsidR="00914968" w:rsidRPr="00CB0D49" w:rsidRDefault="00914968" w:rsidP="00914968">
      <w:pPr>
        <w:pStyle w:val="TNAME"/>
        <w:rPr>
          <w:sz w:val="24"/>
        </w:rPr>
      </w:pPr>
      <w:r w:rsidRPr="00CB0D49">
        <w:rPr>
          <w:sz w:val="24"/>
        </w:rPr>
        <w:t>Дайте определения понятиям</w:t>
      </w:r>
    </w:p>
    <w:bookmarkEnd w:id="7"/>
    <w:bookmarkEnd w:id="8"/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ОРГАНИЗАЦИЯ -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lastRenderedPageBreak/>
        <w:t xml:space="preserve">Коммерческую организацию отличает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540"/>
        </w:tabs>
        <w:spacing w:line="360" w:lineRule="auto"/>
        <w:jc w:val="both"/>
      </w:pPr>
      <w:r w:rsidRPr="00CB0D49">
        <w:tab/>
        <w:t>.</w:t>
      </w:r>
    </w:p>
    <w:p w:rsidR="00914968" w:rsidRPr="00CB0D49" w:rsidRDefault="00914968" w:rsidP="00914968">
      <w:pPr>
        <w:spacing w:line="360" w:lineRule="auto"/>
        <w:jc w:val="both"/>
        <w:rPr>
          <w:b/>
        </w:rPr>
      </w:pPr>
      <w:r w:rsidRPr="00CB0D49">
        <w:t xml:space="preserve">С точки зрения </w:t>
      </w:r>
      <w:r w:rsidRPr="00CB0D49">
        <w:rPr>
          <w:b/>
        </w:rPr>
        <w:t>российского законодательства</w:t>
      </w:r>
      <w:r w:rsidRPr="00CB0D49">
        <w:t xml:space="preserve">, фирмы – </w:t>
      </w:r>
      <w:r w:rsidRPr="00CB0D49">
        <w:rPr>
          <w:b/>
        </w:rPr>
        <w:t>коммерческие организации.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ПРЕДПРИЯТИЕ -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spacing w:line="360" w:lineRule="auto"/>
        <w:jc w:val="both"/>
      </w:pPr>
      <w:r w:rsidRPr="00CB0D49">
        <w:t>Различают государственные, муниципальные, коллективные, индивидуальные (семейные, частные).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В соответствии с ГК (ст. 132) предприятие -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ФИРМА -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7380"/>
        </w:tabs>
        <w:spacing w:line="360" w:lineRule="auto"/>
        <w:jc w:val="both"/>
      </w:pPr>
      <w:r w:rsidRPr="00CB0D49">
        <w:tab/>
        <w:t xml:space="preserve">. </w:t>
      </w:r>
    </w:p>
    <w:p w:rsidR="00914968" w:rsidRPr="00CB0D49" w:rsidRDefault="00914968" w:rsidP="00914968">
      <w:pPr>
        <w:tabs>
          <w:tab w:val="left" w:leader="underscore" w:pos="7380"/>
        </w:tabs>
        <w:spacing w:line="360" w:lineRule="auto"/>
        <w:jc w:val="both"/>
      </w:pPr>
      <w:r w:rsidRPr="00CB0D49">
        <w:t>Хозяйствующие субъекты рыночной экономики: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</w:rPr>
        <w:t>домохозяйства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</w:rPr>
        <w:t>предприятия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</w:rPr>
        <w:t>учреждения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</w:rPr>
        <w:t>Экономические образования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</w:rPr>
        <w:t>Неэкономические  образования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rPr>
          <w:b/>
        </w:rPr>
        <w:sym w:font="Wingdings 2" w:char="F050"/>
      </w:r>
      <w:r w:rsidRPr="00CB0D49">
        <w:rPr>
          <w:b/>
        </w:rPr>
        <w:t>Формы организации собственности: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rPr>
          <w:b/>
        </w:rPr>
        <w:sym w:font="Wingdings 2" w:char="F050"/>
      </w:r>
      <w:r w:rsidRPr="00CB0D49">
        <w:rPr>
          <w:b/>
        </w:rPr>
        <w:t>Имущество предприятия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КОМПАНИЕЙ принято называть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lastRenderedPageBreak/>
        <w:t xml:space="preserve">КОРПОРАЦИЯ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</w:p>
    <w:p w:rsidR="00914968" w:rsidRPr="00CB0D49" w:rsidRDefault="00914968" w:rsidP="00914968">
      <w:pPr>
        <w:spacing w:before="120" w:after="120"/>
        <w:jc w:val="center"/>
        <w:rPr>
          <w:b/>
          <w:i/>
        </w:rPr>
      </w:pPr>
      <w:bookmarkStart w:id="9" w:name="_Toc145320843"/>
      <w:bookmarkStart w:id="10" w:name="_Toc156590654"/>
      <w:r w:rsidRPr="00CB0D49">
        <w:rPr>
          <w:b/>
          <w:i/>
        </w:rPr>
        <w:t>Предприятие в рыночной экономике</w:t>
      </w:r>
      <w:bookmarkEnd w:id="9"/>
      <w:bookmarkEnd w:id="10"/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 xml:space="preserve">Современное общество удовлетворяет свои потребности путем создания товаров, выполнения работ и оказания услуг, что можно классифицировать как </w:t>
      </w:r>
      <w:r w:rsidRPr="00CB0D49">
        <w:rPr>
          <w:i/>
        </w:rPr>
        <w:t>ведение хозяйственной деятельности.</w:t>
      </w:r>
      <w:r w:rsidRPr="00CB0D49">
        <w:t xml:space="preserve">  Экономика России в данный момент носит рыночный характер. Таким образом, активность современных предприятий принято рассматривать и изучать, как ведение хозяйственной деятельности в условиях рыночной экономики.</w:t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Современный уровень развития рыночных отношений в нашей стране определяется следующими факторами: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При изучении экономики современной организации необходимо руководствоваться системным подходом, то есть рассматривать предприятие как целостную структуру, состоящую из составляющих ее частей (структурных подразделений, направлений деятельности и т. д.), находящуюся в тесной связи и взаимозависимости с окружающей средой.  В этом направлении изучения экономики предприятия развиваются теории ее функционирования, как открытой системы, что на простейшем уровне можно описать схемой:</w:t>
      </w:r>
    </w:p>
    <w:p w:rsidR="00914968" w:rsidRPr="00CB0D49" w:rsidRDefault="00914968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>Субъекты прямого воздейс</w:t>
      </w:r>
      <w:r w:rsidR="0095723C">
        <w:t>твия на</w:t>
      </w:r>
      <w:r w:rsidRPr="00CB0D49">
        <w:t xml:space="preserve"> предприятие: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lastRenderedPageBreak/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Факторы косвенного воздействия: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Внешняя среда в условиях современного уровня развития рыночных отношений в нашей среде характеризуется сложностью, подвижностью, неопределенностью и взаимосвязанностью всех ее факторов и субъектов.</w:t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В свою очередь предприятие выступает во внешней среде в качестве поставщика товаров, потребителя ресурсов, конкурента.</w:t>
      </w:r>
    </w:p>
    <w:p w:rsidR="00914968" w:rsidRPr="00CB0D49" w:rsidRDefault="00914968" w:rsidP="00914968">
      <w:pPr>
        <w:spacing w:before="120" w:after="120"/>
        <w:jc w:val="center"/>
        <w:rPr>
          <w:b/>
          <w:i/>
        </w:rPr>
      </w:pPr>
      <w:bookmarkStart w:id="11" w:name="_Toc145320844"/>
      <w:bookmarkStart w:id="12" w:name="_Toc156590655"/>
      <w:r w:rsidRPr="00CB0D49">
        <w:rPr>
          <w:b/>
          <w:i/>
        </w:rPr>
        <w:t>Предприятие  как субъект предпринимательской деятельности</w:t>
      </w:r>
      <w:bookmarkEnd w:id="11"/>
      <w:bookmarkEnd w:id="12"/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В соответствии с российским законодательством и международной экономической практикой, ведение хозяйственной деятельности в условиях рынка рассматривается как ведение предпринимательской деятельности.  Предпринимательство (Закон РФ «О предприятиях и предпринимательской деятельности»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1990"/>
        </w:smartTagPr>
        <w:r w:rsidRPr="00CB0D49">
          <w:t>25.12.1990</w:t>
        </w:r>
      </w:smartTag>
      <w:r w:rsidRPr="00CB0D49">
        <w:t xml:space="preserve">)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Предпринимательская деятельность в современном обществе может осуществляться путем индивидуального предпринимательства или путем создания коммерческих организаций (предприятий, фирм). Таким образом, организация – это предпринимательская структура.</w:t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Принципы предпринимательства в деятельности предприятия реализуются в следующих факторах: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В соответствии с российским законодательством осуществлять предпринимательскую деятельность (заниматься бизнесом) можно после государственной регистрации соответствующего права.</w:t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Предпринимательской деятельностью в РФ имеют право заниматься граждане (ст. 23 ГК) после государственной регистрации ИП или юридического лица в одной из разрешенных законодательством форм.</w:t>
      </w: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Таким образом, коммерческая организация, имеющая статус юридического лица с точки зрения нашего законодательства.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Юридическое лицо – (ст. 48 ГК)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lastRenderedPageBreak/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В соответствии с этим определением формулируют основные и дополнительные требования к юридическому лицу. Основные: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Дополнительные: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spacing w:before="120" w:after="120"/>
        <w:jc w:val="center"/>
        <w:rPr>
          <w:b/>
          <w:i/>
        </w:rPr>
      </w:pPr>
      <w:bookmarkStart w:id="13" w:name="_Toc145326335"/>
      <w:bookmarkStart w:id="14" w:name="_Toc156590656"/>
      <w:r w:rsidRPr="00CB0D49">
        <w:rPr>
          <w:b/>
          <w:i/>
        </w:rPr>
        <w:t>Классификация предприятий в системе национальной экономики</w:t>
      </w:r>
      <w:bookmarkEnd w:id="13"/>
      <w:bookmarkEnd w:id="14"/>
    </w:p>
    <w:p w:rsidR="00914968" w:rsidRPr="00CB0D49" w:rsidRDefault="00914968" w:rsidP="00914968">
      <w:pPr>
        <w:spacing w:line="360" w:lineRule="auto"/>
        <w:ind w:firstLine="720"/>
        <w:jc w:val="both"/>
        <w:rPr>
          <w:b/>
          <w:i/>
        </w:rPr>
      </w:pPr>
      <w:bookmarkStart w:id="15" w:name="_Toc145326336"/>
      <w:r w:rsidRPr="00CB0D49">
        <w:rPr>
          <w:b/>
          <w:i/>
        </w:rPr>
        <w:t>Классификация предприятий по отраслям.</w:t>
      </w:r>
      <w:bookmarkEnd w:id="15"/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>В системе общественного производства принято выделять две сферы: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 xml:space="preserve">Сферы подразделяются на </w:t>
      </w:r>
      <w:r w:rsidRPr="00CB0D49">
        <w:rPr>
          <w:b/>
          <w:i/>
        </w:rPr>
        <w:t xml:space="preserve">отрасли </w:t>
      </w:r>
      <w:r w:rsidRPr="00CB0D49">
        <w:t xml:space="preserve">-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7380"/>
        </w:tabs>
        <w:spacing w:line="360" w:lineRule="auto"/>
        <w:jc w:val="both"/>
        <w:rPr>
          <w:color w:val="FF66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14968" w:rsidRPr="00CB0D49" w:rsidTr="00551820">
        <w:tc>
          <w:tcPr>
            <w:tcW w:w="4785" w:type="dxa"/>
            <w:vAlign w:val="center"/>
          </w:tcPr>
          <w:p w:rsidR="00914968" w:rsidRPr="00CB0D49" w:rsidRDefault="00914968" w:rsidP="00551820">
            <w:pPr>
              <w:jc w:val="center"/>
              <w:rPr>
                <w:b/>
                <w:i/>
              </w:rPr>
            </w:pPr>
            <w:r w:rsidRPr="00CB0D49">
              <w:rPr>
                <w:b/>
                <w:i/>
              </w:rPr>
              <w:t>Сфера материального производства</w:t>
            </w:r>
          </w:p>
        </w:tc>
        <w:tc>
          <w:tcPr>
            <w:tcW w:w="4785" w:type="dxa"/>
            <w:vAlign w:val="center"/>
          </w:tcPr>
          <w:p w:rsidR="00914968" w:rsidRPr="00CB0D49" w:rsidRDefault="00914968" w:rsidP="00551820">
            <w:pPr>
              <w:jc w:val="center"/>
              <w:rPr>
                <w:b/>
                <w:i/>
              </w:rPr>
            </w:pPr>
            <w:r w:rsidRPr="00CB0D49">
              <w:rPr>
                <w:b/>
                <w:i/>
              </w:rPr>
              <w:t>Нематериальная сфера</w:t>
            </w:r>
          </w:p>
        </w:tc>
      </w:tr>
      <w:tr w:rsidR="00914968" w:rsidRPr="00CB0D49" w:rsidTr="00551820">
        <w:tc>
          <w:tcPr>
            <w:tcW w:w="4785" w:type="dxa"/>
          </w:tcPr>
          <w:p w:rsidR="00914968" w:rsidRPr="00CB0D49" w:rsidRDefault="00914968" w:rsidP="00551820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4785" w:type="dxa"/>
          </w:tcPr>
          <w:p w:rsidR="00914968" w:rsidRPr="00CB0D49" w:rsidRDefault="00914968" w:rsidP="00551820">
            <w:pPr>
              <w:spacing w:line="360" w:lineRule="auto"/>
              <w:jc w:val="center"/>
              <w:rPr>
                <w:b/>
                <w:i/>
              </w:rPr>
            </w:pPr>
          </w:p>
        </w:tc>
      </w:tr>
    </w:tbl>
    <w:p w:rsidR="00914968" w:rsidRPr="00CB0D49" w:rsidRDefault="00914968" w:rsidP="00914968">
      <w:pPr>
        <w:spacing w:line="360" w:lineRule="auto"/>
        <w:ind w:firstLine="720"/>
        <w:jc w:val="both"/>
        <w:rPr>
          <w:b/>
          <w:i/>
        </w:rPr>
      </w:pPr>
      <w:bookmarkStart w:id="16" w:name="_Toc145326337"/>
    </w:p>
    <w:p w:rsidR="00914968" w:rsidRPr="00CB0D49" w:rsidRDefault="00914968" w:rsidP="00914968">
      <w:pPr>
        <w:spacing w:line="360" w:lineRule="auto"/>
        <w:ind w:firstLine="720"/>
        <w:jc w:val="both"/>
        <w:rPr>
          <w:b/>
          <w:i/>
        </w:rPr>
      </w:pPr>
      <w:r w:rsidRPr="00CB0D49">
        <w:rPr>
          <w:b/>
          <w:i/>
        </w:rPr>
        <w:t>Классификация предприятий по размерам.</w:t>
      </w:r>
      <w:bookmarkEnd w:id="16"/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</w:pPr>
      <w:r w:rsidRPr="00CB0D49">
        <w:t xml:space="preserve">Основной критерий классификации фирм по размерам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6840"/>
        </w:tabs>
        <w:spacing w:line="360" w:lineRule="auto"/>
        <w:jc w:val="both"/>
      </w:pPr>
      <w:r w:rsidRPr="00CB0D49">
        <w:tab/>
        <w:t>.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</w:rPr>
        <w:t xml:space="preserve"> </w:t>
      </w:r>
      <w:r w:rsidRPr="00CB0D49">
        <w:rPr>
          <w:b/>
          <w:i/>
        </w:rPr>
        <w:t xml:space="preserve">Малые -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  <w:i/>
        </w:rPr>
        <w:t xml:space="preserve"> Средние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  <w:i/>
        </w:rPr>
        <w:t xml:space="preserve"> Крупные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rPr>
          <w:b/>
          <w:i/>
        </w:rPr>
        <w:t xml:space="preserve"> Особо крупные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>Существует законодательно определенный статус «Малое предприятие» см. № 88 ФЗ «О государственной поддержке малого предпринимательства в РФ» (</w:t>
      </w:r>
      <w:smartTag w:uri="urn:schemas-microsoft-com:office:smarttags" w:element="date">
        <w:smartTagPr>
          <w:attr w:name="ls" w:val="trans"/>
          <w:attr w:name="Month" w:val="06"/>
          <w:attr w:name="Day" w:val="14"/>
          <w:attr w:name="Year" w:val="95"/>
        </w:smartTagPr>
        <w:r w:rsidRPr="00CB0D49">
          <w:t>14.06.95</w:t>
        </w:r>
      </w:smartTag>
      <w:r w:rsidRPr="00CB0D49">
        <w:t xml:space="preserve">). Кроме численности в данном законе </w:t>
      </w:r>
      <w:proofErr w:type="gramStart"/>
      <w:r w:rsidRPr="00CB0D49">
        <w:t>определен</w:t>
      </w:r>
      <w:proofErr w:type="gramEnd"/>
      <w:r w:rsidRPr="00CB0D49">
        <w:t xml:space="preserve"> критерием малого предприятия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spacing w:line="360" w:lineRule="auto"/>
        <w:ind w:firstLine="720"/>
        <w:jc w:val="both"/>
      </w:pPr>
    </w:p>
    <w:p w:rsidR="00914968" w:rsidRPr="00CB0D49" w:rsidRDefault="00914968" w:rsidP="00914968">
      <w:pPr>
        <w:spacing w:line="360" w:lineRule="auto"/>
        <w:ind w:firstLine="720"/>
        <w:jc w:val="both"/>
      </w:pPr>
      <w:r w:rsidRPr="00CB0D49">
        <w:t>Статус малого предприятия должен быть зарегистрирован путем включения в реестр субъекта РФ.</w:t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Франчайзинг – одна из разновидностей малого предпринимательства, </w:t>
      </w:r>
      <w:bookmarkStart w:id="17" w:name="_Toc145326338"/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spacing w:line="360" w:lineRule="auto"/>
        <w:ind w:firstLine="720"/>
        <w:jc w:val="both"/>
        <w:rPr>
          <w:b/>
          <w:i/>
        </w:rPr>
      </w:pPr>
      <w:bookmarkStart w:id="18" w:name="_Toc145326339"/>
      <w:bookmarkEnd w:id="17"/>
      <w:r w:rsidRPr="00CB0D49">
        <w:rPr>
          <w:b/>
          <w:i/>
        </w:rPr>
        <w:t>Классификация фирм по формам собственности.</w:t>
      </w:r>
      <w:bookmarkEnd w:id="18"/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spacing w:line="360" w:lineRule="auto"/>
        <w:ind w:firstLine="720"/>
        <w:jc w:val="both"/>
        <w:rPr>
          <w:b/>
          <w:i/>
        </w:rPr>
      </w:pPr>
      <w:bookmarkStart w:id="19" w:name="_Toc145326340"/>
      <w:r w:rsidRPr="00CB0D49">
        <w:rPr>
          <w:b/>
          <w:i/>
        </w:rPr>
        <w:t>Классификация фирм по организационно-правовым формам.</w:t>
      </w:r>
      <w:bookmarkEnd w:id="19"/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Организационно-правовая форма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Индивидуальное предпринимательство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Товарищества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Общества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Зависимые общества (ГК ст. 105, 106)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Кооперативы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lastRenderedPageBreak/>
        <w:t xml:space="preserve">Унитарные предприятия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4500"/>
          <w:tab w:val="left" w:pos="9540"/>
        </w:tabs>
        <w:spacing w:line="360" w:lineRule="auto"/>
        <w:jc w:val="both"/>
        <w:rPr>
          <w:b/>
        </w:rPr>
      </w:pPr>
      <w:r w:rsidRPr="00CB0D49">
        <w:tab/>
        <w:t xml:space="preserve">. Имущество таких предприятий </w:t>
      </w:r>
      <w:r w:rsidRPr="00CB0D49">
        <w:rPr>
          <w:u w:val="single"/>
        </w:rPr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Представительства и филиалы (ГК ст. 55 ГК)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ind w:firstLine="720"/>
        <w:jc w:val="both"/>
        <w:rPr>
          <w:b/>
        </w:rPr>
      </w:pPr>
      <w:r w:rsidRPr="00CB0D49">
        <w:t xml:space="preserve">Простое товарищество (ГК ст. 1041-1054) – </w:t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</w:pPr>
      <w:r w:rsidRPr="00CB0D49">
        <w:rPr>
          <w:b/>
        </w:rPr>
        <w:sym w:font="Wingdings 2" w:char="F050"/>
      </w:r>
      <w:r w:rsidRPr="00CB0D49">
        <w:tab/>
      </w:r>
    </w:p>
    <w:p w:rsidR="00914968" w:rsidRPr="00CB0D49" w:rsidRDefault="00914968" w:rsidP="00914968">
      <w:pPr>
        <w:tabs>
          <w:tab w:val="left" w:leader="underscore" w:pos="9633"/>
        </w:tabs>
        <w:spacing w:line="360" w:lineRule="auto"/>
        <w:jc w:val="both"/>
        <w:rPr>
          <w:b/>
        </w:rPr>
      </w:pPr>
    </w:p>
    <w:p w:rsidR="00914968" w:rsidRPr="0095723C" w:rsidRDefault="00914968" w:rsidP="00CB0D49">
      <w:pPr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 w:rsidRPr="0095723C">
        <w:rPr>
          <w:b/>
          <w:bCs/>
          <w:iCs/>
          <w:color w:val="000000"/>
        </w:rPr>
        <w:t>Жизненный цикл предприятия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Предприятие как субъект хозяйствования проходит в процессе функционирования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проходит различные стадии своего существования. Первая стадия – создание предприятия и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его становление. О возникновении субъекта хозяйствования свидетельствует факт его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регистрации в соответствующих органах исполнительной власти.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CB0D49">
        <w:rPr>
          <w:bCs/>
          <w:color w:val="000000"/>
        </w:rPr>
        <w:t xml:space="preserve">Существуют три способа регистрации – </w:t>
      </w:r>
      <w:r w:rsidRPr="00CB0D49">
        <w:rPr>
          <w:bCs/>
          <w:iCs/>
          <w:color w:val="000000"/>
        </w:rPr>
        <w:t>разрешительный и уведомительный,_________.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 xml:space="preserve">В национальном законодательстве указывается тот или иной подход, а также требования </w:t>
      </w:r>
      <w:proofErr w:type="gramStart"/>
      <w:r w:rsidRPr="00CB0D49">
        <w:rPr>
          <w:bCs/>
          <w:color w:val="000000"/>
        </w:rPr>
        <w:t>к</w:t>
      </w:r>
      <w:proofErr w:type="gramEnd"/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учредительным и регистрационным документам.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Учредительные документы – договор и устав.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iCs/>
          <w:color w:val="000000"/>
        </w:rPr>
        <w:t>Договор</w:t>
      </w:r>
      <w:r w:rsidRPr="00CB0D49">
        <w:rPr>
          <w:bCs/>
          <w:color w:val="000000"/>
        </w:rPr>
        <w:t>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CB0D49">
        <w:rPr>
          <w:bCs/>
          <w:iCs/>
          <w:color w:val="000000"/>
        </w:rPr>
        <w:t>Устав__________________________________________________________________________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CB0D49">
        <w:rPr>
          <w:bCs/>
          <w:i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CB0D49">
        <w:rPr>
          <w:bCs/>
          <w:i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Предприятие, закрепившееся в своей рыночной нише, в процессе развития постоянно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реорганизуется: создаются новые производственные и функциональные подразделения,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происходит слияние или ликвидация снизивших свою эффективность цехов.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Реорганизация как изменение организационной структуры управления может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происходить в рамках действующего субъекта хозяйствования или с ликвидацией старого и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последующей регистрацией нового предприятия.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Способы реорганизации: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1. ___________________ предприятия и создание на его основе нескольких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юридических лиц;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2. ________________ нескольких юридических лиц в одно;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lastRenderedPageBreak/>
        <w:t>3. __________________ одного юридического лица к другому;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4. ____________________ из состава юридического лица;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5. ___________________ – смена формы собственности.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 xml:space="preserve">Особой формой реорганизации является </w:t>
      </w:r>
      <w:r w:rsidRPr="00CB0D49">
        <w:rPr>
          <w:bCs/>
          <w:iCs/>
          <w:color w:val="000000"/>
        </w:rPr>
        <w:t xml:space="preserve">реструктуризация </w:t>
      </w:r>
      <w:r w:rsidRPr="00CB0D49">
        <w:rPr>
          <w:bCs/>
          <w:color w:val="000000"/>
        </w:rPr>
        <w:t>с выделением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самостоятельных субъектов хозяйствования.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Существует несколько точек зрения на реструктуризацию. Наиболее распространенной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 xml:space="preserve">в рыночной экономике является следующая: </w:t>
      </w:r>
      <w:r w:rsidRPr="00CB0D49">
        <w:rPr>
          <w:bCs/>
          <w:iCs/>
          <w:color w:val="000000"/>
        </w:rPr>
        <w:t xml:space="preserve">реструктуризация </w:t>
      </w:r>
      <w:r w:rsidRPr="00CB0D49">
        <w:rPr>
          <w:bCs/>
          <w:color w:val="000000"/>
        </w:rPr>
        <w:t>– это выделение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структурных подразделений предприятия с самостоятельным балансом и расчетным счетом,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но без образования юридического лица. Цель подобной управленческой процедуры –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 xml:space="preserve">повышение эффективности производства путем перевода подразделений на </w:t>
      </w:r>
      <w:proofErr w:type="gramStart"/>
      <w:r w:rsidRPr="00CB0D49">
        <w:rPr>
          <w:bCs/>
          <w:color w:val="000000"/>
        </w:rPr>
        <w:t>коммерческий</w:t>
      </w:r>
      <w:proofErr w:type="gramEnd"/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расчет с наделением имуществом и учетом прибыли и убытков.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Санация – это финансовое оздоровление предприятия, необходимость которого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возникает при угрозе экономической несостоятельности. Санация проводится по инициативе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собственника или кредиторов.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Если санация не принесла ожидаемых результатов, проводится процедура банкротства.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iCs/>
          <w:color w:val="000000"/>
        </w:rPr>
        <w:t xml:space="preserve">Банкротство </w:t>
      </w:r>
      <w:r w:rsidRPr="00CB0D49">
        <w:rPr>
          <w:bCs/>
          <w:color w:val="000000"/>
        </w:rPr>
        <w:t>– это_______________________________________________________________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 xml:space="preserve">Выделяют случаи ложного и злостного банкротства. </w:t>
      </w:r>
      <w:r w:rsidRPr="00CB0D49">
        <w:rPr>
          <w:bCs/>
          <w:iCs/>
          <w:color w:val="000000"/>
        </w:rPr>
        <w:t xml:space="preserve">Ложное банкротство </w:t>
      </w:r>
      <w:r w:rsidRPr="00CB0D49">
        <w:rPr>
          <w:bCs/>
          <w:color w:val="000000"/>
        </w:rPr>
        <w:t>– это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iCs/>
          <w:color w:val="000000"/>
        </w:rPr>
        <w:t xml:space="preserve">Злостное банкротство </w:t>
      </w:r>
      <w:r w:rsidRPr="00CB0D49">
        <w:rPr>
          <w:bCs/>
          <w:color w:val="000000"/>
        </w:rPr>
        <w:t>– это_______________________________________________________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Ложное и злостное банкротство – разновидности мошенничества, которое должно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 xml:space="preserve">распознаваться с помощью внешних и внутренних аудиторов, а также </w:t>
      </w:r>
      <w:proofErr w:type="gramStart"/>
      <w:r w:rsidRPr="00CB0D49">
        <w:rPr>
          <w:bCs/>
          <w:color w:val="000000"/>
        </w:rPr>
        <w:t>правоохранительными</w:t>
      </w:r>
      <w:proofErr w:type="gramEnd"/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органами государства.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iCs/>
          <w:color w:val="000000"/>
        </w:rPr>
        <w:t xml:space="preserve">Ликвидация предприятия </w:t>
      </w:r>
      <w:r w:rsidRPr="00CB0D49">
        <w:rPr>
          <w:bCs/>
          <w:color w:val="000000"/>
        </w:rPr>
        <w:t>означает____________________________________________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 Ликвидация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происходит по причине банкротства или экономической несостоятельности по решению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собственника имущества или суда.</w:t>
      </w:r>
    </w:p>
    <w:p w:rsidR="00914968" w:rsidRPr="00CB0D49" w:rsidRDefault="00914968" w:rsidP="00CB0D49">
      <w:pPr>
        <w:tabs>
          <w:tab w:val="left" w:leader="underscore" w:pos="9633"/>
        </w:tabs>
        <w:spacing w:line="360" w:lineRule="auto"/>
        <w:jc w:val="both"/>
        <w:rPr>
          <w:b/>
        </w:rPr>
      </w:pPr>
    </w:p>
    <w:p w:rsidR="00914968" w:rsidRPr="00CB0D49" w:rsidRDefault="00914968" w:rsidP="00CB0D49">
      <w:pPr>
        <w:tabs>
          <w:tab w:val="left" w:leader="underscore" w:pos="9633"/>
        </w:tabs>
        <w:spacing w:line="360" w:lineRule="auto"/>
        <w:jc w:val="both"/>
        <w:rPr>
          <w:b/>
        </w:rPr>
      </w:pPr>
    </w:p>
    <w:p w:rsidR="00914968" w:rsidRPr="00CB0D49" w:rsidRDefault="00914968" w:rsidP="00CB0D49">
      <w:pPr>
        <w:tabs>
          <w:tab w:val="left" w:leader="underscore" w:pos="9633"/>
        </w:tabs>
        <w:spacing w:line="360" w:lineRule="auto"/>
        <w:jc w:val="both"/>
        <w:rPr>
          <w:b/>
        </w:rPr>
      </w:pP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 w:rsidRPr="00CB0D49">
        <w:rPr>
          <w:b/>
          <w:bCs/>
          <w:iCs/>
          <w:color w:val="000000"/>
        </w:rPr>
        <w:t>Классификация фирм по видам интеграции.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Под ассоциативным предпринимательством понимается 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и создание таких специфических организаций как 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Картель – 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Синдикат – 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Пул – 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Трест – 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Концерн – 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lastRenderedPageBreak/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Холдинг – 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Финансово-промышленная группа – 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Консорциум – 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Межнациональная и транснациональная корпорации______________________________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tabs>
          <w:tab w:val="left" w:leader="underscore" w:pos="9633"/>
        </w:tabs>
        <w:spacing w:line="360" w:lineRule="auto"/>
        <w:jc w:val="both"/>
        <w:rPr>
          <w:b/>
        </w:rPr>
        <w:sectPr w:rsidR="00914968" w:rsidRPr="00CB0D49" w:rsidSect="00C83A74">
          <w:footerReference w:type="even" r:id="rId8"/>
          <w:footerReference w:type="default" r:id="rId9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  <w:r w:rsidRPr="00CB0D49">
        <w:rPr>
          <w:bCs/>
          <w:color w:val="000000"/>
        </w:rPr>
        <w:t>________________________________________________________________________________</w:t>
      </w:r>
    </w:p>
    <w:p w:rsidR="00914968" w:rsidRPr="00CB0D49" w:rsidRDefault="00914968" w:rsidP="00CB0D49">
      <w:pPr>
        <w:spacing w:line="360" w:lineRule="auto"/>
        <w:jc w:val="both"/>
      </w:pPr>
    </w:p>
    <w:p w:rsidR="00914968" w:rsidRPr="00CB0D49" w:rsidRDefault="00914968" w:rsidP="00CB0D49">
      <w:pPr>
        <w:spacing w:line="360" w:lineRule="auto"/>
        <w:ind w:firstLine="1260"/>
        <w:jc w:val="both"/>
      </w:pPr>
      <w:r w:rsidRPr="00CB0D49">
        <w:t>Схема 1.1. Организационно-правовые формы ведения предпринимательской деятельности.</w:t>
      </w:r>
    </w:p>
    <w:p w:rsidR="00914968" w:rsidRPr="00CB0D49" w:rsidRDefault="00914968" w:rsidP="00CB0D49">
      <w:pPr>
        <w:spacing w:line="360" w:lineRule="auto"/>
        <w:ind w:firstLine="1260"/>
        <w:jc w:val="both"/>
      </w:pPr>
    </w:p>
    <w:tbl>
      <w:tblPr>
        <w:tblpPr w:leftFromText="180" w:rightFromText="180" w:vertAnchor="text" w:horzAnchor="margin" w:tblpY="2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5"/>
        <w:gridCol w:w="1338"/>
        <w:gridCol w:w="1094"/>
        <w:gridCol w:w="1094"/>
        <w:gridCol w:w="1505"/>
        <w:gridCol w:w="1505"/>
        <w:gridCol w:w="1914"/>
        <w:gridCol w:w="1641"/>
        <w:gridCol w:w="1504"/>
      </w:tblGrid>
      <w:tr w:rsidR="00914968" w:rsidRPr="00CB0D49" w:rsidTr="00914968">
        <w:trPr>
          <w:trHeight w:val="260"/>
        </w:trPr>
        <w:tc>
          <w:tcPr>
            <w:tcW w:w="2055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Тип организационн</w:t>
            </w:r>
            <w:proofErr w:type="gramStart"/>
            <w:r w:rsidRPr="00CB0D49">
              <w:rPr>
                <w:snapToGrid w:val="0"/>
                <w:color w:val="000000"/>
                <w:spacing w:val="-10"/>
              </w:rPr>
              <w:t>о-</w:t>
            </w:r>
            <w:proofErr w:type="gramEnd"/>
            <w:r w:rsidRPr="00CB0D49">
              <w:rPr>
                <w:snapToGrid w:val="0"/>
                <w:color w:val="000000"/>
                <w:spacing w:val="-10"/>
              </w:rPr>
              <w:t xml:space="preserve"> правовой формы ведения предприн-ской деятельности</w:t>
            </w:r>
          </w:p>
        </w:tc>
        <w:tc>
          <w:tcPr>
            <w:tcW w:w="1338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Характер объединения.</w:t>
            </w:r>
          </w:p>
        </w:tc>
        <w:tc>
          <w:tcPr>
            <w:tcW w:w="1094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Характер капитала</w:t>
            </w:r>
          </w:p>
        </w:tc>
        <w:tc>
          <w:tcPr>
            <w:tcW w:w="1094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Участники.</w:t>
            </w:r>
          </w:p>
        </w:tc>
        <w:tc>
          <w:tcPr>
            <w:tcW w:w="1505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Фирменное наименование.</w:t>
            </w:r>
          </w:p>
        </w:tc>
        <w:tc>
          <w:tcPr>
            <w:tcW w:w="1505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Учредительные документы.</w:t>
            </w:r>
          </w:p>
        </w:tc>
        <w:tc>
          <w:tcPr>
            <w:tcW w:w="1914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Представление, управление, ведение дел.</w:t>
            </w:r>
          </w:p>
        </w:tc>
        <w:tc>
          <w:tcPr>
            <w:tcW w:w="1641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Ответственность.</w:t>
            </w:r>
          </w:p>
        </w:tc>
        <w:tc>
          <w:tcPr>
            <w:tcW w:w="1504" w:type="dxa"/>
          </w:tcPr>
          <w:p w:rsidR="00914968" w:rsidRPr="00CB0D49" w:rsidRDefault="00914968" w:rsidP="00CB0D49">
            <w:pPr>
              <w:jc w:val="both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Распределение прибыли, убытков.</w:t>
            </w:r>
          </w:p>
        </w:tc>
      </w:tr>
      <w:tr w:rsidR="00914968" w:rsidRPr="00CB0D49" w:rsidTr="00914968">
        <w:trPr>
          <w:trHeight w:val="785"/>
        </w:trPr>
        <w:tc>
          <w:tcPr>
            <w:tcW w:w="205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Индивидуальный предприниматель</w:t>
            </w:r>
          </w:p>
        </w:tc>
        <w:tc>
          <w:tcPr>
            <w:tcW w:w="1338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1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64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1149"/>
        </w:trPr>
        <w:tc>
          <w:tcPr>
            <w:tcW w:w="205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Полное товарищество.</w:t>
            </w:r>
          </w:p>
        </w:tc>
        <w:tc>
          <w:tcPr>
            <w:tcW w:w="1338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1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64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995"/>
        </w:trPr>
        <w:tc>
          <w:tcPr>
            <w:tcW w:w="205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Товарищество на вере (коммандитное).</w:t>
            </w:r>
          </w:p>
        </w:tc>
        <w:tc>
          <w:tcPr>
            <w:tcW w:w="1338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1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64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1318"/>
        </w:trPr>
        <w:tc>
          <w:tcPr>
            <w:tcW w:w="205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Общество с ограниченной ответственностью.</w:t>
            </w:r>
          </w:p>
        </w:tc>
        <w:tc>
          <w:tcPr>
            <w:tcW w:w="1338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1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64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995"/>
        </w:trPr>
        <w:tc>
          <w:tcPr>
            <w:tcW w:w="205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Общество с дополнительной ответственностью.</w:t>
            </w:r>
          </w:p>
        </w:tc>
        <w:tc>
          <w:tcPr>
            <w:tcW w:w="1338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1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64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984"/>
        </w:trPr>
        <w:tc>
          <w:tcPr>
            <w:tcW w:w="205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Акционерное общество открытого типа.</w:t>
            </w:r>
          </w:p>
        </w:tc>
        <w:tc>
          <w:tcPr>
            <w:tcW w:w="1338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1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64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1153"/>
        </w:trPr>
        <w:tc>
          <w:tcPr>
            <w:tcW w:w="205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Акционерное общество закрытого типа.</w:t>
            </w:r>
          </w:p>
        </w:tc>
        <w:tc>
          <w:tcPr>
            <w:tcW w:w="1338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09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5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1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64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0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</w:tbl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tbl>
      <w:tblPr>
        <w:tblpPr w:leftFromText="180" w:rightFromText="180" w:vertAnchor="text" w:horzAnchor="margin" w:tblpXSpec="center" w:tblpY="1032"/>
        <w:tblW w:w="143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10"/>
        <w:gridCol w:w="1387"/>
        <w:gridCol w:w="1134"/>
        <w:gridCol w:w="1134"/>
        <w:gridCol w:w="1560"/>
        <w:gridCol w:w="1560"/>
        <w:gridCol w:w="1984"/>
        <w:gridCol w:w="1701"/>
        <w:gridCol w:w="1559"/>
      </w:tblGrid>
      <w:tr w:rsidR="00914968" w:rsidRPr="00CB0D49" w:rsidTr="00914968">
        <w:trPr>
          <w:trHeight w:val="368"/>
        </w:trPr>
        <w:tc>
          <w:tcPr>
            <w:tcW w:w="231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lastRenderedPageBreak/>
              <w:t>Государственные и муниципальные унитарные предприятия (на праве хоз. ведения)</w:t>
            </w:r>
          </w:p>
        </w:tc>
        <w:tc>
          <w:tcPr>
            <w:tcW w:w="1387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13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13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6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6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8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70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59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trHeight w:val="1185"/>
        </w:trPr>
        <w:tc>
          <w:tcPr>
            <w:tcW w:w="2310" w:type="dxa"/>
          </w:tcPr>
          <w:p w:rsidR="00914968" w:rsidRPr="00CB0D49" w:rsidRDefault="00914968" w:rsidP="00914968">
            <w:pPr>
              <w:tabs>
                <w:tab w:val="left" w:pos="395"/>
              </w:tabs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Казенные предприятия.</w:t>
            </w:r>
          </w:p>
        </w:tc>
        <w:tc>
          <w:tcPr>
            <w:tcW w:w="1387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13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13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6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6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8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70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59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trHeight w:val="1074"/>
        </w:trPr>
        <w:tc>
          <w:tcPr>
            <w:tcW w:w="231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Производственные кооперативы (артель)</w:t>
            </w:r>
          </w:p>
        </w:tc>
        <w:tc>
          <w:tcPr>
            <w:tcW w:w="1387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13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13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6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6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984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701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  <w:tc>
          <w:tcPr>
            <w:tcW w:w="1559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1063"/>
        </w:trPr>
        <w:tc>
          <w:tcPr>
            <w:tcW w:w="231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Дочерние и зависимые общества</w:t>
            </w:r>
          </w:p>
        </w:tc>
        <w:tc>
          <w:tcPr>
            <w:tcW w:w="5215" w:type="dxa"/>
            <w:gridSpan w:val="4"/>
          </w:tcPr>
          <w:p w:rsidR="00914968" w:rsidRPr="00CB0D49" w:rsidRDefault="00914968" w:rsidP="00914968">
            <w:pPr>
              <w:jc w:val="center"/>
              <w:rPr>
                <w:snapToGrid w:val="0"/>
                <w:color w:val="808080"/>
                <w:spacing w:val="-10"/>
              </w:rPr>
            </w:pPr>
          </w:p>
        </w:tc>
        <w:tc>
          <w:tcPr>
            <w:tcW w:w="6804" w:type="dxa"/>
            <w:gridSpan w:val="4"/>
          </w:tcPr>
          <w:p w:rsidR="00914968" w:rsidRPr="00CB0D49" w:rsidRDefault="00914968" w:rsidP="00914968">
            <w:pPr>
              <w:jc w:val="center"/>
              <w:rPr>
                <w:snapToGrid w:val="0"/>
                <w:color w:val="80808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1051"/>
        </w:trPr>
        <w:tc>
          <w:tcPr>
            <w:tcW w:w="231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 xml:space="preserve">Представительство </w:t>
            </w:r>
          </w:p>
        </w:tc>
        <w:tc>
          <w:tcPr>
            <w:tcW w:w="5215" w:type="dxa"/>
            <w:gridSpan w:val="4"/>
          </w:tcPr>
          <w:p w:rsidR="00914968" w:rsidRPr="00CB0D49" w:rsidRDefault="00914968" w:rsidP="00914968">
            <w:pPr>
              <w:jc w:val="center"/>
              <w:rPr>
                <w:snapToGrid w:val="0"/>
                <w:color w:val="808080"/>
                <w:spacing w:val="-10"/>
              </w:rPr>
            </w:pPr>
          </w:p>
        </w:tc>
        <w:tc>
          <w:tcPr>
            <w:tcW w:w="6804" w:type="dxa"/>
            <w:gridSpan w:val="4"/>
          </w:tcPr>
          <w:p w:rsidR="00914968" w:rsidRPr="00CB0D49" w:rsidRDefault="00914968" w:rsidP="00914968">
            <w:pPr>
              <w:jc w:val="center"/>
              <w:rPr>
                <w:snapToGrid w:val="0"/>
                <w:color w:val="808080"/>
                <w:spacing w:val="-10"/>
              </w:rPr>
            </w:pPr>
          </w:p>
        </w:tc>
      </w:tr>
      <w:tr w:rsidR="00914968" w:rsidRPr="00CB0D49" w:rsidTr="00914968">
        <w:trPr>
          <w:cantSplit/>
          <w:trHeight w:val="1246"/>
        </w:trPr>
        <w:tc>
          <w:tcPr>
            <w:tcW w:w="2310" w:type="dxa"/>
          </w:tcPr>
          <w:p w:rsidR="00914968" w:rsidRPr="00CB0D49" w:rsidRDefault="00914968" w:rsidP="00914968">
            <w:pPr>
              <w:jc w:val="center"/>
              <w:rPr>
                <w:snapToGrid w:val="0"/>
                <w:color w:val="000000"/>
                <w:spacing w:val="-10"/>
              </w:rPr>
            </w:pPr>
            <w:r w:rsidRPr="00CB0D49">
              <w:rPr>
                <w:snapToGrid w:val="0"/>
                <w:color w:val="000000"/>
                <w:spacing w:val="-10"/>
              </w:rPr>
              <w:t>Филиал</w:t>
            </w:r>
          </w:p>
        </w:tc>
        <w:tc>
          <w:tcPr>
            <w:tcW w:w="5215" w:type="dxa"/>
            <w:gridSpan w:val="4"/>
          </w:tcPr>
          <w:p w:rsidR="00914968" w:rsidRPr="00CB0D49" w:rsidRDefault="00914968" w:rsidP="00914968">
            <w:pPr>
              <w:jc w:val="center"/>
              <w:rPr>
                <w:snapToGrid w:val="0"/>
                <w:color w:val="808080"/>
                <w:spacing w:val="-10"/>
              </w:rPr>
            </w:pPr>
          </w:p>
        </w:tc>
        <w:tc>
          <w:tcPr>
            <w:tcW w:w="6804" w:type="dxa"/>
            <w:gridSpan w:val="4"/>
          </w:tcPr>
          <w:p w:rsidR="00914968" w:rsidRPr="00CB0D49" w:rsidRDefault="00914968" w:rsidP="00914968">
            <w:pPr>
              <w:jc w:val="center"/>
              <w:rPr>
                <w:snapToGrid w:val="0"/>
                <w:color w:val="808080"/>
                <w:spacing w:val="-10"/>
              </w:rPr>
            </w:pPr>
          </w:p>
        </w:tc>
      </w:tr>
    </w:tbl>
    <w:p w:rsidR="00914968" w:rsidRPr="00CB0D49" w:rsidRDefault="00914968" w:rsidP="00914968">
      <w:pPr>
        <w:spacing w:line="360" w:lineRule="auto"/>
        <w:ind w:firstLine="1260"/>
        <w:jc w:val="both"/>
      </w:pPr>
    </w:p>
    <w:p w:rsidR="00914968" w:rsidRPr="00CB0D49" w:rsidRDefault="00914968" w:rsidP="00914968">
      <w:pPr>
        <w:spacing w:line="360" w:lineRule="auto"/>
        <w:ind w:firstLine="1260"/>
        <w:jc w:val="both"/>
        <w:sectPr w:rsidR="00914968" w:rsidRPr="00CB0D49" w:rsidSect="00581594">
          <w:pgSz w:w="16838" w:h="11906" w:orient="landscape"/>
          <w:pgMar w:top="426" w:right="1134" w:bottom="719" w:left="1134" w:header="709" w:footer="709" w:gutter="0"/>
          <w:cols w:space="708"/>
          <w:docGrid w:linePitch="360"/>
        </w:sectPr>
      </w:pPr>
    </w:p>
    <w:p w:rsidR="00914968" w:rsidRPr="00CB0D49" w:rsidRDefault="00914968" w:rsidP="00914968">
      <w:pPr>
        <w:spacing w:line="360" w:lineRule="auto"/>
        <w:ind w:firstLine="1260"/>
        <w:jc w:val="both"/>
      </w:pPr>
    </w:p>
    <w:p w:rsidR="00763D10" w:rsidRPr="00CB0D49" w:rsidRDefault="00763D10"/>
    <w:sectPr w:rsidR="00763D10" w:rsidRPr="00CB0D49" w:rsidSect="00763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BE3" w:rsidRDefault="00386BE3" w:rsidP="00386BE3">
      <w:r>
        <w:separator/>
      </w:r>
    </w:p>
  </w:endnote>
  <w:endnote w:type="continuationSeparator" w:id="0">
    <w:p w:rsidR="00386BE3" w:rsidRDefault="00386BE3" w:rsidP="0038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A74" w:rsidRDefault="00386BE3" w:rsidP="00C83A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0D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83A74" w:rsidRDefault="00EF5FEC" w:rsidP="00C83A7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A74" w:rsidRDefault="00386BE3" w:rsidP="00C83A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0D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5FEC">
      <w:rPr>
        <w:rStyle w:val="a5"/>
        <w:noProof/>
      </w:rPr>
      <w:t>2</w:t>
    </w:r>
    <w:r>
      <w:rPr>
        <w:rStyle w:val="a5"/>
      </w:rPr>
      <w:fldChar w:fldCharType="end"/>
    </w:r>
  </w:p>
  <w:p w:rsidR="00C83A74" w:rsidRDefault="00EF5FEC" w:rsidP="00C83A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BE3" w:rsidRDefault="00386BE3" w:rsidP="00386BE3">
      <w:r>
        <w:separator/>
      </w:r>
    </w:p>
  </w:footnote>
  <w:footnote w:type="continuationSeparator" w:id="0">
    <w:p w:rsidR="00386BE3" w:rsidRDefault="00386BE3" w:rsidP="00386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15274"/>
    <w:multiLevelType w:val="hybridMultilevel"/>
    <w:tmpl w:val="9560EEA4"/>
    <w:lvl w:ilvl="0" w:tplc="0450CC06">
      <w:start w:val="1"/>
      <w:numFmt w:val="decimal"/>
      <w:pStyle w:val="TNAME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CF55D1"/>
    <w:multiLevelType w:val="hybridMultilevel"/>
    <w:tmpl w:val="12303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968"/>
    <w:rsid w:val="00386BE3"/>
    <w:rsid w:val="003E18E1"/>
    <w:rsid w:val="006E460F"/>
    <w:rsid w:val="00725FF6"/>
    <w:rsid w:val="00763D10"/>
    <w:rsid w:val="00914968"/>
    <w:rsid w:val="0095723C"/>
    <w:rsid w:val="00CB0D49"/>
    <w:rsid w:val="00EF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4968"/>
    <w:pPr>
      <w:keepNext/>
      <w:widowControl w:val="0"/>
      <w:spacing w:before="240" w:after="60"/>
      <w:ind w:firstLine="30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968"/>
    <w:rPr>
      <w:rFonts w:ascii="Arial" w:eastAsia="Times New Roman" w:hAnsi="Arial" w:cs="Times New Roman"/>
      <w:b/>
      <w:snapToGrid w:val="0"/>
      <w:kern w:val="28"/>
      <w:sz w:val="28"/>
      <w:szCs w:val="24"/>
      <w:lang w:eastAsia="ru-RU"/>
    </w:rPr>
  </w:style>
  <w:style w:type="paragraph" w:styleId="a3">
    <w:name w:val="footer"/>
    <w:basedOn w:val="a"/>
    <w:link w:val="a4"/>
    <w:rsid w:val="009149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149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14968"/>
  </w:style>
  <w:style w:type="paragraph" w:customStyle="1" w:styleId="TTEXT">
    <w:name w:val="TTEXT"/>
    <w:basedOn w:val="a"/>
    <w:link w:val="TTEXT0"/>
    <w:rsid w:val="00914968"/>
    <w:pPr>
      <w:ind w:firstLine="709"/>
      <w:jc w:val="both"/>
    </w:pPr>
    <w:rPr>
      <w:sz w:val="28"/>
    </w:rPr>
  </w:style>
  <w:style w:type="paragraph" w:customStyle="1" w:styleId="TNAME">
    <w:name w:val="TNAME"/>
    <w:basedOn w:val="TTEXT"/>
    <w:next w:val="TTEXT"/>
    <w:link w:val="TNAME0"/>
    <w:rsid w:val="00914968"/>
    <w:pPr>
      <w:widowControl w:val="0"/>
      <w:numPr>
        <w:numId w:val="1"/>
      </w:numPr>
      <w:jc w:val="center"/>
      <w:outlineLvl w:val="2"/>
    </w:pPr>
    <w:rPr>
      <w:b/>
    </w:rPr>
  </w:style>
  <w:style w:type="character" w:customStyle="1" w:styleId="TTEXT0">
    <w:name w:val="TTEXT Знак"/>
    <w:basedOn w:val="a0"/>
    <w:link w:val="TTEXT"/>
    <w:rsid w:val="0091496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TNAME0">
    <w:name w:val="TNAME Знак"/>
    <w:basedOn w:val="TTEXT0"/>
    <w:link w:val="TNAME"/>
    <w:rsid w:val="00914968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2017-01-13T15:15:00Z</dcterms:created>
  <dcterms:modified xsi:type="dcterms:W3CDTF">2017-09-06T13:35:00Z</dcterms:modified>
</cp:coreProperties>
</file>